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rStyle w:val="49"/>
          <w:rFonts w:hint="eastAsia" w:ascii="宋体" w:hAnsi="宋体" w:eastAsia="宋体" w:cs="Times New Roman"/>
          <w:b/>
          <w:bCs/>
          <w:kern w:val="2"/>
          <w:sz w:val="28"/>
          <w:szCs w:val="28"/>
          <w:lang w:val="en-US" w:eastAsia="zh-CN" w:bidi="ar-SA"/>
        </w:rPr>
      </w:pPr>
      <w:r>
        <w:rPr>
          <w:rStyle w:val="49"/>
          <w:rFonts w:hint="eastAsia" w:ascii="宋体" w:hAnsi="宋体" w:eastAsia="宋体" w:cs="Times New Roman"/>
          <w:b/>
          <w:bCs/>
          <w:kern w:val="2"/>
          <w:sz w:val="28"/>
          <w:szCs w:val="28"/>
          <w:lang w:val="en-US" w:eastAsia="zh-CN" w:bidi="ar-SA"/>
        </w:rPr>
        <w:t>宁钢综合办公楼维修改善项目办公楼整修EPC总承包工程</w:t>
      </w:r>
    </w:p>
    <w:p>
      <w:pPr>
        <w:pStyle w:val="13"/>
        <w:jc w:val="center"/>
        <w:rPr>
          <w:rStyle w:val="49"/>
          <w:rFonts w:hint="eastAsia" w:ascii="宋体" w:hAnsi="宋体" w:eastAsia="宋体" w:cs="Times New Roman"/>
          <w:b/>
          <w:bCs/>
          <w:kern w:val="2"/>
          <w:sz w:val="28"/>
          <w:szCs w:val="28"/>
          <w:lang w:val="en-US" w:eastAsia="zh-CN" w:bidi="ar-SA"/>
        </w:rPr>
      </w:pPr>
      <w:r>
        <w:rPr>
          <w:rStyle w:val="49"/>
          <w:rFonts w:hint="eastAsia" w:ascii="宋体" w:hAnsi="宋体" w:cs="Times New Roman"/>
          <w:b/>
          <w:bCs/>
          <w:kern w:val="2"/>
          <w:sz w:val="28"/>
          <w:szCs w:val="28"/>
          <w:lang w:val="en-US" w:eastAsia="zh-CN" w:bidi="ar-SA"/>
        </w:rPr>
        <w:t>办公家具采购一</w:t>
      </w:r>
      <w:r>
        <w:rPr>
          <w:rStyle w:val="49"/>
          <w:rFonts w:hint="eastAsia" w:ascii="宋体" w:hAnsi="宋体" w:eastAsia="宋体" w:cs="Times New Roman"/>
          <w:b/>
          <w:bCs/>
          <w:kern w:val="2"/>
          <w:sz w:val="28"/>
          <w:szCs w:val="28"/>
          <w:lang w:val="en-US" w:eastAsia="zh-CN" w:bidi="ar-SA"/>
        </w:rPr>
        <w:t>拟采购</w:t>
      </w:r>
      <w:r>
        <w:rPr>
          <w:rStyle w:val="49"/>
          <w:rFonts w:hint="eastAsia" w:ascii="宋体" w:hAnsi="宋体" w:cs="Times New Roman"/>
          <w:b/>
          <w:bCs/>
          <w:kern w:val="2"/>
          <w:sz w:val="28"/>
          <w:szCs w:val="28"/>
          <w:lang w:val="en-US" w:eastAsia="zh-CN" w:bidi="ar-SA"/>
        </w:rPr>
        <w:t>家具</w:t>
      </w:r>
      <w:r>
        <w:rPr>
          <w:rStyle w:val="49"/>
          <w:rFonts w:hint="eastAsia" w:ascii="宋体" w:hAnsi="宋体" w:eastAsia="宋体" w:cs="Times New Roman"/>
          <w:b/>
          <w:bCs/>
          <w:kern w:val="2"/>
          <w:sz w:val="28"/>
          <w:szCs w:val="28"/>
          <w:lang w:val="en-US" w:eastAsia="zh-CN" w:bidi="ar-SA"/>
        </w:rPr>
        <w:t>清单</w:t>
      </w:r>
    </w:p>
    <w:tbl>
      <w:tblPr>
        <w:tblStyle w:val="35"/>
        <w:tblW w:w="14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377"/>
        <w:gridCol w:w="1173"/>
        <w:gridCol w:w="1787"/>
        <w:gridCol w:w="4225"/>
        <w:gridCol w:w="800"/>
        <w:gridCol w:w="775"/>
        <w:gridCol w:w="813"/>
        <w:gridCol w:w="1237"/>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序号</w:t>
            </w:r>
          </w:p>
        </w:tc>
        <w:tc>
          <w:tcPr>
            <w:tcW w:w="137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名称</w:t>
            </w:r>
          </w:p>
        </w:tc>
        <w:tc>
          <w:tcPr>
            <w:tcW w:w="1173"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图片</w:t>
            </w:r>
          </w:p>
        </w:tc>
        <w:tc>
          <w:tcPr>
            <w:tcW w:w="178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规格</w:t>
            </w:r>
          </w:p>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（单位:mm）</w:t>
            </w:r>
          </w:p>
        </w:tc>
        <w:tc>
          <w:tcPr>
            <w:tcW w:w="4225"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材质说明</w:t>
            </w:r>
          </w:p>
        </w:tc>
        <w:tc>
          <w:tcPr>
            <w:tcW w:w="800"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颜色</w:t>
            </w:r>
          </w:p>
        </w:tc>
        <w:tc>
          <w:tcPr>
            <w:tcW w:w="775"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单位</w:t>
            </w:r>
          </w:p>
        </w:tc>
        <w:tc>
          <w:tcPr>
            <w:tcW w:w="813"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数量</w:t>
            </w:r>
          </w:p>
        </w:tc>
        <w:tc>
          <w:tcPr>
            <w:tcW w:w="123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cs="Times New Roman"/>
                <w:kern w:val="2"/>
                <w:sz w:val="18"/>
                <w:szCs w:val="18"/>
                <w:lang w:val="en-US" w:eastAsia="zh-CN" w:bidi="ar-SA"/>
              </w:rPr>
              <w:t>单价</w:t>
            </w:r>
          </w:p>
        </w:tc>
        <w:tc>
          <w:tcPr>
            <w:tcW w:w="1244" w:type="dxa"/>
            <w:vAlign w:val="center"/>
          </w:tcPr>
          <w:p>
            <w:pPr>
              <w:keepNext w:val="0"/>
              <w:keepLines w:val="0"/>
              <w:widowControl/>
              <w:suppressLineNumbers w:val="0"/>
              <w:jc w:val="center"/>
              <w:textAlignment w:val="center"/>
              <w:rPr>
                <w:rStyle w:val="49"/>
                <w:rFonts w:hint="default" w:ascii="宋体" w:hAnsi="宋体" w:cs="Times New Roman"/>
                <w:kern w:val="2"/>
                <w:sz w:val="18"/>
                <w:szCs w:val="18"/>
                <w:lang w:val="en-US" w:eastAsia="zh-CN" w:bidi="ar-SA"/>
              </w:rPr>
            </w:pPr>
            <w:r>
              <w:rPr>
                <w:rStyle w:val="49"/>
                <w:rFonts w:hint="eastAsia" w:ascii="宋体" w:hAnsi="宋体" w:cs="Times New Roman"/>
                <w:kern w:val="2"/>
                <w:sz w:val="18"/>
                <w:szCs w:val="18"/>
                <w:lang w:val="en-US" w:eastAsia="zh-CN" w:bidi="ar-SA"/>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trPr>
        <w:tc>
          <w:tcPr>
            <w:tcW w:w="804"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1</w:t>
            </w:r>
          </w:p>
        </w:tc>
        <w:tc>
          <w:tcPr>
            <w:tcW w:w="1377" w:type="dxa"/>
            <w:vAlign w:val="center"/>
          </w:tcPr>
          <w:p>
            <w:pPr>
              <w:jc w:val="center"/>
              <w:rPr>
                <w:rStyle w:val="49"/>
                <w:rFonts w:hint="default"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员工办公桌</w:t>
            </w:r>
          </w:p>
        </w:tc>
        <w:tc>
          <w:tcPr>
            <w:tcW w:w="1173" w:type="dxa"/>
            <w:vAlign w:val="center"/>
          </w:tcPr>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885825</wp:posOffset>
                  </wp:positionV>
                  <wp:extent cx="596900" cy="824865"/>
                  <wp:effectExtent l="0" t="0" r="12700" b="13335"/>
                  <wp:wrapNone/>
                  <wp:docPr id="2" name="图片_44"/>
                  <wp:cNvGraphicFramePr/>
                  <a:graphic xmlns:a="http://schemas.openxmlformats.org/drawingml/2006/main">
                    <a:graphicData uri="http://schemas.openxmlformats.org/drawingml/2006/picture">
                      <pic:pic xmlns:pic="http://schemas.openxmlformats.org/drawingml/2006/picture">
                        <pic:nvPicPr>
                          <pic:cNvPr id="2" name="图片_44"/>
                          <pic:cNvPicPr/>
                        </pic:nvPicPr>
                        <pic:blipFill>
                          <a:blip r:embed="rId6"/>
                          <a:stretch>
                            <a:fillRect/>
                          </a:stretch>
                        </pic:blipFill>
                        <pic:spPr>
                          <a:xfrm>
                            <a:off x="0" y="0"/>
                            <a:ext cx="596900" cy="824865"/>
                          </a:xfrm>
                          <a:prstGeom prst="rect">
                            <a:avLst/>
                          </a:prstGeom>
                          <a:noFill/>
                          <a:ln>
                            <a:noFill/>
                          </a:ln>
                        </pic:spPr>
                      </pic:pic>
                    </a:graphicData>
                  </a:graphic>
                </wp:anchor>
              </w:drawing>
            </w:r>
          </w:p>
        </w:tc>
        <w:tc>
          <w:tcPr>
            <w:tcW w:w="178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1400*1400*750</w:t>
            </w:r>
            <w:r>
              <w:rPr>
                <w:rStyle w:val="49"/>
                <w:rFonts w:hint="eastAsia" w:ascii="宋体" w:hAnsi="宋体" w:eastAsia="宋体" w:cs="Times New Roman"/>
                <w:kern w:val="2"/>
                <w:sz w:val="18"/>
                <w:szCs w:val="18"/>
                <w:highlight w:val="none"/>
                <w:lang w:val="en-US" w:eastAsia="zh-CN" w:bidi="ar-SA"/>
              </w:rPr>
              <w:t>（翻</w:t>
            </w:r>
            <w:r>
              <w:rPr>
                <w:rStyle w:val="49"/>
                <w:rFonts w:hint="eastAsia" w:ascii="宋体" w:hAnsi="宋体" w:cs="Times New Roman"/>
                <w:kern w:val="2"/>
                <w:sz w:val="18"/>
                <w:szCs w:val="18"/>
                <w:highlight w:val="none"/>
                <w:lang w:val="en-US" w:eastAsia="zh-CN" w:bidi="ar-SA"/>
              </w:rPr>
              <w:t>边</w:t>
            </w:r>
            <w:r>
              <w:rPr>
                <w:rStyle w:val="49"/>
                <w:rFonts w:hint="eastAsia" w:ascii="宋体" w:hAnsi="宋体" w:eastAsia="宋体" w:cs="Times New Roman"/>
                <w:kern w:val="2"/>
                <w:sz w:val="18"/>
                <w:szCs w:val="18"/>
                <w:highlight w:val="none"/>
                <w:lang w:val="en-US" w:eastAsia="zh-CN" w:bidi="ar-SA"/>
              </w:rPr>
              <w:t>1200-1600）</w:t>
            </w:r>
          </w:p>
        </w:tc>
        <w:tc>
          <w:tcPr>
            <w:tcW w:w="4225" w:type="dxa"/>
            <w:vAlign w:val="center"/>
          </w:tcPr>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全部采用"露水河"牌E1环保MFC材质，甲醛释放含量符合GB18580-2001E1级标准。屏风框架采用国家免检铝材，表面经阿克苏诺贝尔静电粉沫喷涂处理，有效防静电，防脱色和使用过程中的刮花，主铝材壁厚（A柱）足1.5MM，副铝材壁厚（横向）足1.2MM，线槽厚度足1.2MM，接头选用锌合金接头。屏风底部带高度调节脚，以解决地面不平的问题。标准PVC直封边，3.标配“乐斯特弗”品牌锁具，“DTC”缓冲门铰，“星徽”三节道轨，桌面铝合金翻盖线盒。</w:t>
            </w:r>
          </w:p>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全部采用MFC板材；内部走线（无明线），2个双插座面板+1个双孔网络面板（施耐德皓呈系列 无边框白色）；</w:t>
            </w:r>
          </w:p>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配置如图吊柜，置物架 ，同时需考虑</w:t>
            </w:r>
          </w:p>
          <w:p>
            <w:pPr>
              <w:keepNext w:val="0"/>
              <w:keepLines w:val="0"/>
              <w:widowControl/>
              <w:suppressLineNumbers w:val="0"/>
              <w:jc w:val="both"/>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电脑可垫高。</w:t>
            </w:r>
          </w:p>
        </w:tc>
        <w:tc>
          <w:tcPr>
            <w:tcW w:w="800"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cs="Times New Roman"/>
                <w:kern w:val="2"/>
                <w:sz w:val="18"/>
                <w:szCs w:val="18"/>
                <w:lang w:val="en-US" w:eastAsia="zh-CN" w:bidi="ar-SA"/>
              </w:rPr>
              <w:t>可选</w:t>
            </w:r>
          </w:p>
        </w:tc>
        <w:tc>
          <w:tcPr>
            <w:tcW w:w="775"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位</w:t>
            </w:r>
          </w:p>
        </w:tc>
        <w:tc>
          <w:tcPr>
            <w:tcW w:w="813"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480</w:t>
            </w:r>
          </w:p>
        </w:tc>
        <w:tc>
          <w:tcPr>
            <w:tcW w:w="123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1244"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4"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2</w:t>
            </w:r>
          </w:p>
        </w:tc>
        <w:tc>
          <w:tcPr>
            <w:tcW w:w="1377" w:type="dxa"/>
            <w:vAlign w:val="center"/>
          </w:tcPr>
          <w:p>
            <w:pPr>
              <w:jc w:val="center"/>
              <w:rPr>
                <w:rStyle w:val="49"/>
                <w:rFonts w:hint="default"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员工办公椅</w:t>
            </w:r>
          </w:p>
        </w:tc>
        <w:tc>
          <w:tcPr>
            <w:tcW w:w="1173" w:type="dxa"/>
            <w:vAlign w:val="center"/>
          </w:tcPr>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drawing>
                <wp:anchor distT="0" distB="0" distL="114300" distR="114300" simplePos="0" relativeHeight="251660288" behindDoc="0" locked="0" layoutInCell="1" allowOverlap="1">
                  <wp:simplePos x="0" y="0"/>
                  <wp:positionH relativeFrom="column">
                    <wp:posOffset>10795</wp:posOffset>
                  </wp:positionH>
                  <wp:positionV relativeFrom="paragraph">
                    <wp:posOffset>307975</wp:posOffset>
                  </wp:positionV>
                  <wp:extent cx="577215" cy="1195070"/>
                  <wp:effectExtent l="0" t="0" r="13335" b="5080"/>
                  <wp:wrapNone/>
                  <wp:docPr id="4" name="图片_118"/>
                  <wp:cNvGraphicFramePr/>
                  <a:graphic xmlns:a="http://schemas.openxmlformats.org/drawingml/2006/main">
                    <a:graphicData uri="http://schemas.openxmlformats.org/drawingml/2006/picture">
                      <pic:pic xmlns:pic="http://schemas.openxmlformats.org/drawingml/2006/picture">
                        <pic:nvPicPr>
                          <pic:cNvPr id="4" name="图片_118"/>
                          <pic:cNvPicPr/>
                        </pic:nvPicPr>
                        <pic:blipFill>
                          <a:blip r:embed="rId7"/>
                          <a:stretch>
                            <a:fillRect/>
                          </a:stretch>
                        </pic:blipFill>
                        <pic:spPr>
                          <a:xfrm>
                            <a:off x="0" y="0"/>
                            <a:ext cx="577215" cy="1195070"/>
                          </a:xfrm>
                          <a:prstGeom prst="rect">
                            <a:avLst/>
                          </a:prstGeom>
                          <a:noFill/>
                          <a:ln>
                            <a:noFill/>
                          </a:ln>
                        </pic:spPr>
                      </pic:pic>
                    </a:graphicData>
                  </a:graphic>
                </wp:anchor>
              </w:drawing>
            </w:r>
          </w:p>
        </w:tc>
        <w:tc>
          <w:tcPr>
            <w:tcW w:w="178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常规</w:t>
            </w:r>
          </w:p>
        </w:tc>
        <w:tc>
          <w:tcPr>
            <w:tcW w:w="4225" w:type="dxa"/>
            <w:vAlign w:val="center"/>
          </w:tcPr>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（1）面料：采用优质颐达网布面料，防磨防污性好；颜色可选；</w:t>
            </w:r>
          </w:p>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（2）辅料：采用优于或等于35#高密度、高弹力聚氨脂海绵，可防氧化、防碎，软硬适中，回弹性良好，不易变形；</w:t>
            </w:r>
          </w:p>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 xml:space="preserve">（3）塑料：采用尼龙塑料，抗拉性高，一次性成型；尼龙脚压力可达到1450KG压力。                             （4）功能：可逍遥、锁定功能                                              （5）气杆：采用100#下沉5喷涂SGS认证气杆，厚度2.5 三级BIFMA检测威亚斯气杆，终身保修气杆。                                                                                      （6）底盘：2.5厚中班蝴蝶底盘；                                      </w:t>
            </w:r>
          </w:p>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 xml:space="preserve"> </w:t>
            </w:r>
          </w:p>
        </w:tc>
        <w:tc>
          <w:tcPr>
            <w:tcW w:w="800"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可选</w:t>
            </w:r>
          </w:p>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775"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r>
              <w:rPr>
                <w:rStyle w:val="49"/>
                <w:rFonts w:hint="eastAsia" w:ascii="宋体" w:hAnsi="宋体" w:eastAsia="宋体" w:cs="Times New Roman"/>
                <w:kern w:val="2"/>
                <w:sz w:val="18"/>
                <w:szCs w:val="18"/>
                <w:lang w:val="en-US" w:eastAsia="zh-CN" w:bidi="ar-SA"/>
              </w:rPr>
              <w:t>把</w:t>
            </w:r>
          </w:p>
        </w:tc>
        <w:tc>
          <w:tcPr>
            <w:tcW w:w="813" w:type="dxa"/>
            <w:vAlign w:val="center"/>
          </w:tcPr>
          <w:p>
            <w:pPr>
              <w:keepNext w:val="0"/>
              <w:keepLines w:val="0"/>
              <w:widowControl/>
              <w:suppressLineNumbers w:val="0"/>
              <w:jc w:val="center"/>
              <w:textAlignment w:val="center"/>
              <w:rPr>
                <w:rStyle w:val="49"/>
                <w:rFonts w:hint="default" w:ascii="宋体" w:hAnsi="宋体" w:eastAsia="宋体" w:cs="Times New Roman"/>
                <w:kern w:val="2"/>
                <w:sz w:val="18"/>
                <w:szCs w:val="18"/>
                <w:lang w:val="en-US" w:eastAsia="zh-CN" w:bidi="ar-SA"/>
              </w:rPr>
            </w:pPr>
            <w:r>
              <w:rPr>
                <w:rStyle w:val="49"/>
                <w:rFonts w:hint="eastAsia" w:ascii="宋体" w:hAnsi="宋体" w:cs="Times New Roman"/>
                <w:kern w:val="2"/>
                <w:sz w:val="18"/>
                <w:szCs w:val="18"/>
                <w:lang w:val="en-US" w:eastAsia="zh-CN" w:bidi="ar-SA"/>
              </w:rPr>
              <w:t>480</w:t>
            </w:r>
          </w:p>
        </w:tc>
        <w:tc>
          <w:tcPr>
            <w:tcW w:w="123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1244"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804" w:type="dxa"/>
            <w:vAlign w:val="center"/>
          </w:tcPr>
          <w:p>
            <w:pPr>
              <w:keepNext w:val="0"/>
              <w:keepLines w:val="0"/>
              <w:widowControl/>
              <w:suppressLineNumbers w:val="0"/>
              <w:jc w:val="center"/>
              <w:textAlignment w:val="center"/>
              <w:rPr>
                <w:rStyle w:val="49"/>
                <w:rFonts w:hint="default" w:ascii="宋体" w:hAnsi="宋体" w:eastAsia="宋体" w:cs="Times New Roman"/>
                <w:kern w:val="2"/>
                <w:sz w:val="18"/>
                <w:szCs w:val="18"/>
                <w:lang w:val="en-US" w:eastAsia="zh-CN" w:bidi="ar-SA"/>
              </w:rPr>
            </w:pPr>
          </w:p>
        </w:tc>
        <w:tc>
          <w:tcPr>
            <w:tcW w:w="1377" w:type="dxa"/>
            <w:vAlign w:val="center"/>
          </w:tcPr>
          <w:p>
            <w:pPr>
              <w:jc w:val="center"/>
              <w:rPr>
                <w:rStyle w:val="49"/>
                <w:rFonts w:hint="eastAsia" w:ascii="宋体" w:hAnsi="宋体" w:eastAsia="宋体" w:cs="Times New Roman"/>
                <w:kern w:val="2"/>
                <w:sz w:val="18"/>
                <w:szCs w:val="18"/>
                <w:lang w:val="en-US" w:eastAsia="zh-CN" w:bidi="ar-SA"/>
              </w:rPr>
            </w:pPr>
            <w:r>
              <w:rPr>
                <w:rStyle w:val="49"/>
                <w:rFonts w:hint="eastAsia" w:ascii="宋体" w:hAnsi="宋体" w:cs="Times New Roman"/>
                <w:kern w:val="2"/>
                <w:sz w:val="18"/>
                <w:szCs w:val="18"/>
                <w:lang w:val="en-US" w:eastAsia="zh-CN" w:bidi="ar-SA"/>
              </w:rPr>
              <w:t>合计</w:t>
            </w:r>
          </w:p>
        </w:tc>
        <w:tc>
          <w:tcPr>
            <w:tcW w:w="1173" w:type="dxa"/>
            <w:vAlign w:val="center"/>
          </w:tcPr>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p>
        </w:tc>
        <w:tc>
          <w:tcPr>
            <w:tcW w:w="178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4225"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800" w:type="dxa"/>
            <w:vAlign w:val="center"/>
          </w:tcPr>
          <w:p>
            <w:pPr>
              <w:keepNext w:val="0"/>
              <w:keepLines w:val="0"/>
              <w:widowControl/>
              <w:suppressLineNumbers w:val="0"/>
              <w:jc w:val="left"/>
              <w:textAlignment w:val="center"/>
              <w:rPr>
                <w:rStyle w:val="49"/>
                <w:rFonts w:hint="eastAsia" w:ascii="宋体" w:hAnsi="宋体" w:eastAsia="宋体" w:cs="Times New Roman"/>
                <w:kern w:val="2"/>
                <w:sz w:val="18"/>
                <w:szCs w:val="18"/>
                <w:lang w:val="en-US" w:eastAsia="zh-CN" w:bidi="ar-SA"/>
              </w:rPr>
            </w:pPr>
          </w:p>
        </w:tc>
        <w:tc>
          <w:tcPr>
            <w:tcW w:w="775"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813" w:type="dxa"/>
            <w:vAlign w:val="center"/>
          </w:tcPr>
          <w:p>
            <w:pPr>
              <w:keepNext w:val="0"/>
              <w:keepLines w:val="0"/>
              <w:widowControl/>
              <w:suppressLineNumbers w:val="0"/>
              <w:jc w:val="center"/>
              <w:textAlignment w:val="center"/>
              <w:rPr>
                <w:rStyle w:val="49"/>
                <w:rFonts w:hint="eastAsia" w:ascii="宋体" w:hAnsi="宋体" w:cs="Times New Roman"/>
                <w:kern w:val="2"/>
                <w:sz w:val="18"/>
                <w:szCs w:val="18"/>
                <w:lang w:val="en-US" w:eastAsia="zh-CN" w:bidi="ar-SA"/>
              </w:rPr>
            </w:pPr>
          </w:p>
        </w:tc>
        <w:tc>
          <w:tcPr>
            <w:tcW w:w="1237"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c>
          <w:tcPr>
            <w:tcW w:w="1244" w:type="dxa"/>
            <w:vAlign w:val="center"/>
          </w:tcPr>
          <w:p>
            <w:pPr>
              <w:keepNext w:val="0"/>
              <w:keepLines w:val="0"/>
              <w:widowControl/>
              <w:suppressLineNumbers w:val="0"/>
              <w:jc w:val="center"/>
              <w:textAlignment w:val="center"/>
              <w:rPr>
                <w:rStyle w:val="49"/>
                <w:rFonts w:hint="eastAsia" w:ascii="宋体" w:hAnsi="宋体" w:eastAsia="宋体" w:cs="Times New Roman"/>
                <w:kern w:val="2"/>
                <w:sz w:val="18"/>
                <w:szCs w:val="18"/>
                <w:lang w:val="en-US" w:eastAsia="zh-CN" w:bidi="ar-SA"/>
              </w:rPr>
            </w:pPr>
          </w:p>
        </w:tc>
      </w:tr>
    </w:tbl>
    <w:p>
      <w:pPr>
        <w:pStyle w:val="13"/>
        <w:tabs>
          <w:tab w:val="left" w:pos="1677"/>
        </w:tabs>
        <w:rPr>
          <w:rStyle w:val="49"/>
          <w:rFonts w:hint="eastAsia" w:ascii="宋体" w:hAnsi="宋体"/>
          <w:sz w:val="24"/>
          <w:highlight w:val="none"/>
          <w:lang w:val="en-US" w:eastAsia="zh-CN"/>
        </w:rPr>
      </w:pPr>
      <w:r>
        <w:rPr>
          <w:rFonts w:hint="eastAsia" w:ascii="宋体" w:hAnsi="宋体"/>
          <w:sz w:val="24"/>
          <w:highlight w:val="none"/>
          <w:lang w:val="en-US" w:eastAsia="zh-CN"/>
        </w:rPr>
        <w:t>注：1、</w:t>
      </w:r>
      <w:r>
        <w:rPr>
          <w:rStyle w:val="49"/>
          <w:rFonts w:hint="eastAsia" w:ascii="宋体" w:hAnsi="宋体"/>
          <w:sz w:val="24"/>
          <w:highlight w:val="none"/>
          <w:lang w:val="en-US" w:eastAsia="zh-CN"/>
        </w:rPr>
        <w:t>以上图片仅供参考；</w:t>
      </w:r>
    </w:p>
    <w:p>
      <w:pPr>
        <w:pStyle w:val="13"/>
        <w:numPr>
          <w:ilvl w:val="0"/>
          <w:numId w:val="3"/>
        </w:numPr>
        <w:tabs>
          <w:tab w:val="left" w:pos="1677"/>
        </w:tabs>
        <w:rPr>
          <w:rStyle w:val="49"/>
          <w:rFonts w:hint="eastAsia" w:ascii="宋体" w:hAnsi="宋体"/>
          <w:sz w:val="24"/>
          <w:highlight w:val="none"/>
          <w:lang w:val="en-US" w:eastAsia="zh-CN"/>
        </w:rPr>
      </w:pPr>
      <w:r>
        <w:rPr>
          <w:rStyle w:val="49"/>
          <w:rFonts w:hint="eastAsia" w:ascii="宋体" w:hAnsi="宋体"/>
          <w:sz w:val="24"/>
          <w:highlight w:val="none"/>
          <w:lang w:val="en-US" w:eastAsia="zh-CN"/>
        </w:rPr>
        <w:t>以上报价均含税（增值税专用发票，税率：13%）；</w:t>
      </w:r>
    </w:p>
    <w:p>
      <w:pPr>
        <w:pStyle w:val="13"/>
        <w:numPr>
          <w:ilvl w:val="0"/>
          <w:numId w:val="3"/>
        </w:numPr>
        <w:tabs>
          <w:tab w:val="left" w:pos="1677"/>
        </w:tabs>
        <w:rPr>
          <w:rStyle w:val="49"/>
          <w:rFonts w:hint="default" w:ascii="宋体" w:hAnsi="宋体"/>
          <w:sz w:val="24"/>
          <w:highlight w:val="none"/>
          <w:lang w:val="en-US" w:eastAsia="zh-CN"/>
        </w:rPr>
      </w:pPr>
      <w:r>
        <w:rPr>
          <w:rStyle w:val="49"/>
          <w:rFonts w:hint="eastAsia" w:ascii="宋体" w:hAnsi="宋体"/>
          <w:sz w:val="24"/>
          <w:highlight w:val="none"/>
          <w:lang w:val="en-US" w:eastAsia="zh-CN"/>
        </w:rPr>
        <w:t>以上报价为固定单价，家具材质要求不变，颜色及样式最终按照设计要求调整。</w:t>
      </w:r>
    </w:p>
    <w:p>
      <w:pPr>
        <w:spacing w:line="480" w:lineRule="auto"/>
        <w:rPr>
          <w:rFonts w:hint="default" w:ascii="宋体" w:hAnsi="宋体" w:eastAsia="宋体"/>
          <w:b/>
          <w:bCs/>
          <w:sz w:val="24"/>
          <w:highlight w:val="yellow"/>
          <w:lang w:val="en-US" w:eastAsia="zh-CN"/>
        </w:rPr>
      </w:pPr>
      <w:bookmarkStart w:id="0" w:name="_GoBack"/>
      <w:bookmarkEnd w:id="0"/>
    </w:p>
    <w:sectPr>
      <w:headerReference r:id="rId3" w:type="default"/>
      <w:footerReference r:id="rId4" w:type="default"/>
      <w:pgSz w:w="16838" w:h="11906" w:orient="landscape"/>
      <w:pgMar w:top="1701" w:right="1417" w:bottom="1695" w:left="1417"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0208" w:yAlign="top"/>
      <w:rPr>
        <w:rStyle w:val="38"/>
        <w:rFonts w:ascii="宋体" w:hAnsi="宋体"/>
      </w:rPr>
    </w:pPr>
    <w:r>
      <w:rPr>
        <w:rFonts w:ascii="宋体" w:hAnsi="宋体"/>
      </w:rPr>
      <w:fldChar w:fldCharType="begin"/>
    </w:r>
    <w:r>
      <w:rPr>
        <w:rStyle w:val="38"/>
        <w:rFonts w:ascii="宋体" w:hAnsi="宋体"/>
      </w:rPr>
      <w:instrText xml:space="preserve">PAGE  </w:instrText>
    </w:r>
    <w:r>
      <w:rPr>
        <w:rFonts w:ascii="宋体" w:hAnsi="宋体"/>
      </w:rPr>
      <w:fldChar w:fldCharType="separate"/>
    </w:r>
    <w:r>
      <w:rPr>
        <w:rStyle w:val="38"/>
        <w:rFonts w:ascii="宋体" w:hAnsi="宋体"/>
      </w:rPr>
      <w:t>1</w:t>
    </w:r>
    <w:r>
      <w:rPr>
        <w:rFonts w:ascii="宋体" w:hAnsi="宋体"/>
      </w:rPr>
      <w:fldChar w:fldCharType="end"/>
    </w:r>
  </w:p>
  <w:p>
    <w:pPr>
      <w:pStyle w:val="23"/>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0"/>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5"/>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71E1154"/>
    <w:multiLevelType w:val="singleLevel"/>
    <w:tmpl w:val="671E1154"/>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OWRiYzFmNjE2MjVjNjVmMDUzZTIzZjhhMjViYjg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1184A9F"/>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D53FEE"/>
    <w:rsid w:val="08653596"/>
    <w:rsid w:val="08DA412F"/>
    <w:rsid w:val="09276995"/>
    <w:rsid w:val="097D347B"/>
    <w:rsid w:val="09A6029E"/>
    <w:rsid w:val="09F007C2"/>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692951"/>
    <w:rsid w:val="11B22004"/>
    <w:rsid w:val="11CC6A5D"/>
    <w:rsid w:val="11EA7DF4"/>
    <w:rsid w:val="12100548"/>
    <w:rsid w:val="125568DB"/>
    <w:rsid w:val="127E1A12"/>
    <w:rsid w:val="12C209E5"/>
    <w:rsid w:val="12C800F8"/>
    <w:rsid w:val="135411BA"/>
    <w:rsid w:val="137C304B"/>
    <w:rsid w:val="139A638B"/>
    <w:rsid w:val="13B47AA3"/>
    <w:rsid w:val="13F74301"/>
    <w:rsid w:val="140938E2"/>
    <w:rsid w:val="141B01B2"/>
    <w:rsid w:val="141B62BF"/>
    <w:rsid w:val="14516326"/>
    <w:rsid w:val="14BB2CFE"/>
    <w:rsid w:val="14CD20E1"/>
    <w:rsid w:val="14EB69F4"/>
    <w:rsid w:val="15555467"/>
    <w:rsid w:val="155D47DA"/>
    <w:rsid w:val="15BD1531"/>
    <w:rsid w:val="15D25EF5"/>
    <w:rsid w:val="15F51AD4"/>
    <w:rsid w:val="165D7A45"/>
    <w:rsid w:val="16673B33"/>
    <w:rsid w:val="16D35477"/>
    <w:rsid w:val="16E97EB5"/>
    <w:rsid w:val="17165675"/>
    <w:rsid w:val="17217D41"/>
    <w:rsid w:val="176D5B34"/>
    <w:rsid w:val="179D0396"/>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7D7EF2"/>
    <w:rsid w:val="1EA0512E"/>
    <w:rsid w:val="1EAE6568"/>
    <w:rsid w:val="1EBA5C7E"/>
    <w:rsid w:val="1EF746E4"/>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C1F2784"/>
    <w:rsid w:val="2C2F6EDB"/>
    <w:rsid w:val="2C3F36B7"/>
    <w:rsid w:val="2C54542A"/>
    <w:rsid w:val="2CD54397"/>
    <w:rsid w:val="2CEA67A7"/>
    <w:rsid w:val="2D266DEB"/>
    <w:rsid w:val="2D5C4E2B"/>
    <w:rsid w:val="2E0167C0"/>
    <w:rsid w:val="2E8F10A5"/>
    <w:rsid w:val="2EE46ADD"/>
    <w:rsid w:val="2F075D70"/>
    <w:rsid w:val="2F0A67B2"/>
    <w:rsid w:val="2F665521"/>
    <w:rsid w:val="2F8533FD"/>
    <w:rsid w:val="2F906EB1"/>
    <w:rsid w:val="2F962913"/>
    <w:rsid w:val="2F9B06B8"/>
    <w:rsid w:val="2FE7681F"/>
    <w:rsid w:val="301659B3"/>
    <w:rsid w:val="30343FCE"/>
    <w:rsid w:val="30804D68"/>
    <w:rsid w:val="3154054C"/>
    <w:rsid w:val="31B63045"/>
    <w:rsid w:val="32114335"/>
    <w:rsid w:val="324E3934"/>
    <w:rsid w:val="32707C0B"/>
    <w:rsid w:val="327150BF"/>
    <w:rsid w:val="32B36CD5"/>
    <w:rsid w:val="32D93545"/>
    <w:rsid w:val="33966F7B"/>
    <w:rsid w:val="33B97A76"/>
    <w:rsid w:val="33C37E7C"/>
    <w:rsid w:val="34717CAC"/>
    <w:rsid w:val="34883736"/>
    <w:rsid w:val="34D42718"/>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A240B7B"/>
    <w:rsid w:val="3A4A7157"/>
    <w:rsid w:val="3A690467"/>
    <w:rsid w:val="3B04145B"/>
    <w:rsid w:val="3B0F3170"/>
    <w:rsid w:val="3B8E4F1C"/>
    <w:rsid w:val="3BC963C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93A9C"/>
    <w:rsid w:val="41EF30FD"/>
    <w:rsid w:val="41FD3552"/>
    <w:rsid w:val="422B75F0"/>
    <w:rsid w:val="4233044E"/>
    <w:rsid w:val="423D052E"/>
    <w:rsid w:val="424B6EF0"/>
    <w:rsid w:val="428728C4"/>
    <w:rsid w:val="42D4161D"/>
    <w:rsid w:val="43576D87"/>
    <w:rsid w:val="43706816"/>
    <w:rsid w:val="437A7A45"/>
    <w:rsid w:val="43935A08"/>
    <w:rsid w:val="43A26965"/>
    <w:rsid w:val="444B6AF5"/>
    <w:rsid w:val="44904572"/>
    <w:rsid w:val="44CE354C"/>
    <w:rsid w:val="450E65DF"/>
    <w:rsid w:val="45384E3D"/>
    <w:rsid w:val="45612879"/>
    <w:rsid w:val="457E5CEC"/>
    <w:rsid w:val="45882FB9"/>
    <w:rsid w:val="458D5711"/>
    <w:rsid w:val="45912341"/>
    <w:rsid w:val="45960B26"/>
    <w:rsid w:val="45B80E9C"/>
    <w:rsid w:val="45BA6065"/>
    <w:rsid w:val="45BF49CD"/>
    <w:rsid w:val="45CD76FA"/>
    <w:rsid w:val="461C01FD"/>
    <w:rsid w:val="462701A9"/>
    <w:rsid w:val="46524E1F"/>
    <w:rsid w:val="46B049C2"/>
    <w:rsid w:val="46D166BB"/>
    <w:rsid w:val="46F34A09"/>
    <w:rsid w:val="474D674C"/>
    <w:rsid w:val="475311DD"/>
    <w:rsid w:val="477432D3"/>
    <w:rsid w:val="47F81328"/>
    <w:rsid w:val="47FD4811"/>
    <w:rsid w:val="482E7BFF"/>
    <w:rsid w:val="484213A5"/>
    <w:rsid w:val="48606DBA"/>
    <w:rsid w:val="48C36E0C"/>
    <w:rsid w:val="48FD1A5F"/>
    <w:rsid w:val="49C95D75"/>
    <w:rsid w:val="49D211A4"/>
    <w:rsid w:val="49EA426D"/>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E127AC"/>
    <w:rsid w:val="51EB6441"/>
    <w:rsid w:val="521930B3"/>
    <w:rsid w:val="524D4EF5"/>
    <w:rsid w:val="524D5059"/>
    <w:rsid w:val="526A52FA"/>
    <w:rsid w:val="52D10904"/>
    <w:rsid w:val="53062239"/>
    <w:rsid w:val="5315661C"/>
    <w:rsid w:val="53345336"/>
    <w:rsid w:val="5342612E"/>
    <w:rsid w:val="53DE577C"/>
    <w:rsid w:val="54227AAC"/>
    <w:rsid w:val="542A0F21"/>
    <w:rsid w:val="542A4D62"/>
    <w:rsid w:val="54491C1E"/>
    <w:rsid w:val="545F1823"/>
    <w:rsid w:val="54C90C3D"/>
    <w:rsid w:val="55433A19"/>
    <w:rsid w:val="55D63C3C"/>
    <w:rsid w:val="55DE04CB"/>
    <w:rsid w:val="56413AF6"/>
    <w:rsid w:val="56472A8C"/>
    <w:rsid w:val="564F6EF5"/>
    <w:rsid w:val="56564FCA"/>
    <w:rsid w:val="5666402F"/>
    <w:rsid w:val="56725903"/>
    <w:rsid w:val="56C66DA8"/>
    <w:rsid w:val="56E45609"/>
    <w:rsid w:val="575F35E4"/>
    <w:rsid w:val="57793ADD"/>
    <w:rsid w:val="577E63AE"/>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5FF24D49"/>
    <w:rsid w:val="609D7C37"/>
    <w:rsid w:val="60E86AF7"/>
    <w:rsid w:val="60EB0AD0"/>
    <w:rsid w:val="615D13B5"/>
    <w:rsid w:val="616211A9"/>
    <w:rsid w:val="619103B7"/>
    <w:rsid w:val="61AA2577"/>
    <w:rsid w:val="6272329C"/>
    <w:rsid w:val="627D0EBD"/>
    <w:rsid w:val="62917A72"/>
    <w:rsid w:val="62BC6385"/>
    <w:rsid w:val="62D20EC0"/>
    <w:rsid w:val="62EC2FF3"/>
    <w:rsid w:val="62FE5E36"/>
    <w:rsid w:val="6312064D"/>
    <w:rsid w:val="63180B57"/>
    <w:rsid w:val="6356687E"/>
    <w:rsid w:val="63985E47"/>
    <w:rsid w:val="63C74FE2"/>
    <w:rsid w:val="640261F7"/>
    <w:rsid w:val="641E0BA6"/>
    <w:rsid w:val="642B13BF"/>
    <w:rsid w:val="649B1B51"/>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364F1"/>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25D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50A4A"/>
    <w:rsid w:val="6FAF6FAF"/>
    <w:rsid w:val="706922AD"/>
    <w:rsid w:val="70830EBB"/>
    <w:rsid w:val="70A169F1"/>
    <w:rsid w:val="70DC6E81"/>
    <w:rsid w:val="70F55F55"/>
    <w:rsid w:val="712F6639"/>
    <w:rsid w:val="715A08F7"/>
    <w:rsid w:val="718E4116"/>
    <w:rsid w:val="71A8108B"/>
    <w:rsid w:val="71CA211E"/>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CE0316"/>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DD43B53"/>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5">
    <w:name w:val="heading 3"/>
    <w:basedOn w:val="3"/>
    <w:next w:val="1"/>
    <w:qFormat/>
    <w:uiPriority w:val="0"/>
    <w:pPr>
      <w:numPr>
        <w:ilvl w:val="0"/>
        <w:numId w:val="1"/>
      </w:numPr>
      <w:spacing w:line="216" w:lineRule="auto"/>
      <w:outlineLvl w:val="2"/>
    </w:pPr>
    <w:rPr>
      <w:rFonts w:ascii="黑体" w:eastAsia="黑体"/>
      <w:b w:val="0"/>
      <w:bCs w:val="0"/>
      <w:sz w:val="24"/>
      <w:szCs w:val="28"/>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6">
    <w:name w:val="Default Paragraph Font"/>
    <w:unhideWhenUsed/>
    <w:qFormat/>
    <w:uiPriority w:val="1"/>
  </w:style>
  <w:style w:type="table" w:default="1" w:styleId="34">
    <w:name w:val="Normal Table"/>
    <w:unhideWhenUsed/>
    <w:qFormat/>
    <w:uiPriority w:val="99"/>
    <w:tblPr>
      <w:tblCellMar>
        <w:top w:w="0" w:type="dxa"/>
        <w:left w:w="108" w:type="dxa"/>
        <w:bottom w:w="0" w:type="dxa"/>
        <w:right w:w="108" w:type="dxa"/>
      </w:tblCellMar>
    </w:tblPr>
  </w:style>
  <w:style w:type="paragraph" w:customStyle="1" w:styleId="2">
    <w:name w:val="List Paragraph"/>
    <w:basedOn w:val="1"/>
    <w:qFormat/>
    <w:uiPriority w:val="0"/>
  </w:style>
  <w:style w:type="paragraph" w:styleId="7">
    <w:name w:val="toc 7"/>
    <w:basedOn w:val="1"/>
    <w:next w:val="1"/>
    <w:qFormat/>
    <w:uiPriority w:val="0"/>
    <w:pPr>
      <w:ind w:left="2520" w:leftChars="1200"/>
    </w:pPr>
  </w:style>
  <w:style w:type="paragraph" w:styleId="8">
    <w:name w:val="Normal Indent"/>
    <w:basedOn w:val="1"/>
    <w:qFormat/>
    <w:uiPriority w:val="0"/>
    <w:pPr>
      <w:autoSpaceDE w:val="0"/>
      <w:autoSpaceDN w:val="0"/>
      <w:adjustRightInd w:val="0"/>
      <w:ind w:firstLine="488"/>
      <w:textAlignment w:val="baseline"/>
    </w:pPr>
    <w:rPr>
      <w:kern w:val="0"/>
      <w:sz w:val="24"/>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List Bullet"/>
    <w:basedOn w:val="1"/>
    <w:qFormat/>
    <w:uiPriority w:val="0"/>
    <w:pPr>
      <w:numPr>
        <w:ilvl w:val="0"/>
        <w:numId w:val="2"/>
      </w:numPr>
    </w:pPr>
  </w:style>
  <w:style w:type="paragraph" w:styleId="11">
    <w:name w:val="Document Map"/>
    <w:basedOn w:val="1"/>
    <w:qFormat/>
    <w:uiPriority w:val="0"/>
    <w:pPr>
      <w:shd w:val="clear" w:color="auto" w:fill="000080"/>
    </w:pPr>
  </w:style>
  <w:style w:type="paragraph" w:styleId="12">
    <w:name w:val="annotation text"/>
    <w:basedOn w:val="1"/>
    <w:semiHidden/>
    <w:qFormat/>
    <w:uiPriority w:val="0"/>
    <w:pPr>
      <w:jc w:val="left"/>
    </w:pPr>
  </w:style>
  <w:style w:type="paragraph" w:styleId="13">
    <w:name w:val="Body Text"/>
    <w:basedOn w:val="1"/>
    <w:next w:val="14"/>
    <w:qFormat/>
    <w:uiPriority w:val="0"/>
    <w:pPr>
      <w:snapToGrid w:val="0"/>
      <w:spacing w:line="360" w:lineRule="auto"/>
    </w:pPr>
    <w:rPr>
      <w:sz w:val="24"/>
      <w:szCs w:val="20"/>
    </w:rPr>
  </w:style>
  <w:style w:type="paragraph" w:styleId="14">
    <w:name w:val="toc 4"/>
    <w:basedOn w:val="1"/>
    <w:next w:val="1"/>
    <w:qFormat/>
    <w:uiPriority w:val="0"/>
    <w:pPr>
      <w:ind w:left="1260" w:leftChars="600"/>
    </w:pPr>
  </w:style>
  <w:style w:type="paragraph" w:styleId="15">
    <w:name w:val="Body Text Indent"/>
    <w:basedOn w:val="1"/>
    <w:qFormat/>
    <w:uiPriority w:val="0"/>
    <w:pPr>
      <w:ind w:firstLine="420"/>
    </w:pPr>
    <w:rPr>
      <w:sz w:val="24"/>
      <w:szCs w:val="20"/>
    </w:rPr>
  </w:style>
  <w:style w:type="paragraph" w:styleId="16">
    <w:name w:val="toc 5"/>
    <w:basedOn w:val="1"/>
    <w:next w:val="1"/>
    <w:qFormat/>
    <w:uiPriority w:val="0"/>
    <w:pPr>
      <w:ind w:left="1680" w:leftChars="800"/>
    </w:pPr>
  </w:style>
  <w:style w:type="paragraph" w:styleId="17">
    <w:name w:val="toc 3"/>
    <w:basedOn w:val="1"/>
    <w:next w:val="1"/>
    <w:qFormat/>
    <w:uiPriority w:val="0"/>
    <w:pPr>
      <w:tabs>
        <w:tab w:val="right" w:leader="dot" w:pos="9402"/>
      </w:tabs>
      <w:ind w:left="420"/>
      <w:jc w:val="left"/>
    </w:pPr>
  </w:style>
  <w:style w:type="paragraph" w:styleId="18">
    <w:name w:val="Plain Text"/>
    <w:basedOn w:val="1"/>
    <w:link w:val="56"/>
    <w:qFormat/>
    <w:uiPriority w:val="0"/>
    <w:rPr>
      <w:rFonts w:ascii="宋体" w:hAnsi="Courier New" w:cs="Courier New"/>
      <w:szCs w:val="21"/>
    </w:rPr>
  </w:style>
  <w:style w:type="paragraph" w:styleId="19">
    <w:name w:val="toc 8"/>
    <w:basedOn w:val="1"/>
    <w:next w:val="1"/>
    <w:qFormat/>
    <w:uiPriority w:val="0"/>
    <w:pPr>
      <w:ind w:left="2940" w:leftChars="1400"/>
    </w:pPr>
  </w:style>
  <w:style w:type="paragraph" w:styleId="20">
    <w:name w:val="Date"/>
    <w:basedOn w:val="1"/>
    <w:next w:val="1"/>
    <w:link w:val="46"/>
    <w:qFormat/>
    <w:uiPriority w:val="0"/>
    <w:rPr>
      <w:sz w:val="24"/>
      <w:szCs w:val="20"/>
    </w:rPr>
  </w:style>
  <w:style w:type="paragraph" w:styleId="21">
    <w:name w:val="Body Text Indent 2"/>
    <w:basedOn w:val="1"/>
    <w:qFormat/>
    <w:uiPriority w:val="0"/>
    <w:pPr>
      <w:adjustRightInd w:val="0"/>
      <w:snapToGrid w:val="0"/>
      <w:spacing w:line="360" w:lineRule="auto"/>
      <w:ind w:firstLine="560"/>
    </w:pPr>
    <w:rPr>
      <w:rFonts w:ascii="宋体" w:hAnsi="宋体"/>
      <w:szCs w:val="28"/>
    </w:rPr>
  </w:style>
  <w:style w:type="paragraph" w:styleId="22">
    <w:name w:val="Balloon Text"/>
    <w:basedOn w:val="1"/>
    <w:qFormat/>
    <w:uiPriority w:val="0"/>
    <w:rPr>
      <w:sz w:val="18"/>
      <w:szCs w:val="18"/>
    </w:rPr>
  </w:style>
  <w:style w:type="paragraph" w:styleId="23">
    <w:name w:val="footer"/>
    <w:basedOn w:val="1"/>
    <w:link w:val="60"/>
    <w:qFormat/>
    <w:uiPriority w:val="0"/>
    <w:pPr>
      <w:tabs>
        <w:tab w:val="center" w:pos="4153"/>
        <w:tab w:val="right" w:pos="8306"/>
      </w:tabs>
      <w:snapToGrid w:val="0"/>
      <w:jc w:val="left"/>
    </w:pPr>
    <w:rPr>
      <w:sz w:val="18"/>
      <w:szCs w:val="18"/>
    </w:rPr>
  </w:style>
  <w:style w:type="paragraph" w:styleId="24">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qFormat/>
    <w:uiPriority w:val="0"/>
    <w:pPr>
      <w:tabs>
        <w:tab w:val="right" w:leader="dot" w:pos="9402"/>
      </w:tabs>
      <w:spacing w:before="120" w:after="120"/>
      <w:jc w:val="left"/>
    </w:pPr>
    <w:rPr>
      <w:rFonts w:ascii="宋体" w:hAnsi="宋体"/>
      <w:b/>
      <w:bCs/>
      <w:caps/>
      <w:sz w:val="24"/>
    </w:rPr>
  </w:style>
  <w:style w:type="paragraph" w:styleId="26">
    <w:name w:val="toc 6"/>
    <w:basedOn w:val="1"/>
    <w:next w:val="1"/>
    <w:qFormat/>
    <w:uiPriority w:val="0"/>
    <w:pPr>
      <w:ind w:left="2100" w:leftChars="1000"/>
    </w:pPr>
  </w:style>
  <w:style w:type="paragraph" w:styleId="27">
    <w:name w:val="Body Text Indent 3"/>
    <w:basedOn w:val="1"/>
    <w:qFormat/>
    <w:uiPriority w:val="0"/>
    <w:pPr>
      <w:snapToGrid w:val="0"/>
      <w:spacing w:line="360" w:lineRule="auto"/>
      <w:ind w:firstLine="570"/>
    </w:pPr>
    <w:rPr>
      <w:rFonts w:ascii="宋体" w:hAnsi="宋体"/>
      <w:sz w:val="24"/>
      <w:szCs w:val="28"/>
    </w:rPr>
  </w:style>
  <w:style w:type="paragraph" w:styleId="28">
    <w:name w:val="toc 2"/>
    <w:basedOn w:val="1"/>
    <w:next w:val="1"/>
    <w:qFormat/>
    <w:uiPriority w:val="0"/>
    <w:pPr>
      <w:tabs>
        <w:tab w:val="right" w:leader="dot" w:pos="9402"/>
      </w:tabs>
      <w:spacing w:line="400" w:lineRule="exact"/>
      <w:ind w:firstLine="420" w:firstLineChars="200"/>
      <w:jc w:val="left"/>
    </w:pPr>
    <w:rPr>
      <w:smallCaps/>
    </w:rPr>
  </w:style>
  <w:style w:type="paragraph" w:styleId="29">
    <w:name w:val="toc 9"/>
    <w:basedOn w:val="1"/>
    <w:next w:val="1"/>
    <w:qFormat/>
    <w:uiPriority w:val="0"/>
    <w:pPr>
      <w:ind w:left="3360" w:leftChars="1600"/>
    </w:pPr>
  </w:style>
  <w:style w:type="paragraph" w:styleId="30">
    <w:name w:val="Body Text 2"/>
    <w:basedOn w:val="1"/>
    <w:qFormat/>
    <w:uiPriority w:val="0"/>
    <w:pPr>
      <w:spacing w:line="360" w:lineRule="auto"/>
    </w:pPr>
    <w:rPr>
      <w:rFonts w:ascii="宋体" w:hAnsi="宋体"/>
      <w:color w:val="000000"/>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qFormat/>
    <w:uiPriority w:val="0"/>
    <w:pPr>
      <w:spacing w:before="240" w:after="60"/>
      <w:jc w:val="center"/>
      <w:outlineLvl w:val="0"/>
    </w:pPr>
    <w:rPr>
      <w:rFonts w:ascii="Arial" w:hAnsi="Arial" w:cs="Arial"/>
      <w:b/>
      <w:bCs/>
      <w:sz w:val="32"/>
      <w:szCs w:val="32"/>
    </w:rPr>
  </w:style>
  <w:style w:type="paragraph" w:styleId="33">
    <w:name w:val="Body Text First Indent"/>
    <w:basedOn w:val="13"/>
    <w:qFormat/>
    <w:uiPriority w:val="0"/>
    <w:pPr>
      <w:snapToGrid/>
      <w:spacing w:after="120" w:line="240" w:lineRule="auto"/>
      <w:ind w:firstLine="420" w:firstLineChars="100"/>
    </w:pPr>
    <w:rPr>
      <w:sz w:val="21"/>
      <w:szCs w:val="24"/>
    </w:rPr>
  </w:style>
  <w:style w:type="table" w:styleId="35">
    <w:name w:val="Table Grid"/>
    <w:basedOn w:val="3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Strong"/>
    <w:qFormat/>
    <w:uiPriority w:val="0"/>
    <w:rPr>
      <w:b/>
      <w:bCs/>
    </w:rPr>
  </w:style>
  <w:style w:type="character" w:styleId="38">
    <w:name w:val="page number"/>
    <w:basedOn w:val="36"/>
    <w:qFormat/>
    <w:uiPriority w:val="0"/>
  </w:style>
  <w:style w:type="character" w:styleId="39">
    <w:name w:val="FollowedHyperlink"/>
    <w:qFormat/>
    <w:uiPriority w:val="99"/>
    <w:rPr>
      <w:color w:val="800080"/>
      <w:u w:val="single"/>
    </w:rPr>
  </w:style>
  <w:style w:type="character" w:styleId="40">
    <w:name w:val="Hyperlink"/>
    <w:qFormat/>
    <w:uiPriority w:val="99"/>
    <w:rPr>
      <w:color w:val="0000FF"/>
      <w:u w:val="single"/>
    </w:rPr>
  </w:style>
  <w:style w:type="character" w:styleId="41">
    <w:name w:val="annotation reference"/>
    <w:qFormat/>
    <w:uiPriority w:val="0"/>
    <w:rPr>
      <w:sz w:val="21"/>
      <w:szCs w:val="21"/>
    </w:rPr>
  </w:style>
  <w:style w:type="character" w:customStyle="1" w:styleId="42">
    <w:name w:val="font31"/>
    <w:qFormat/>
    <w:uiPriority w:val="0"/>
    <w:rPr>
      <w:rFonts w:hint="eastAsia" w:ascii="宋体" w:hAnsi="宋体" w:eastAsia="宋体" w:cs="宋体"/>
      <w:color w:val="000000"/>
      <w:sz w:val="24"/>
      <w:szCs w:val="24"/>
      <w:u w:val="none"/>
    </w:rPr>
  </w:style>
  <w:style w:type="character" w:customStyle="1" w:styleId="43">
    <w:name w:val="font51"/>
    <w:qFormat/>
    <w:uiPriority w:val="0"/>
    <w:rPr>
      <w:rFonts w:hint="default" w:ascii="Calibri" w:hAnsi="Calibri" w:cs="Calibri"/>
      <w:color w:val="000000"/>
      <w:sz w:val="24"/>
      <w:szCs w:val="24"/>
      <w:u w:val="none"/>
    </w:rPr>
  </w:style>
  <w:style w:type="character" w:customStyle="1" w:styleId="44">
    <w:name w:val="lawsitemtext1"/>
    <w:qFormat/>
    <w:uiPriority w:val="0"/>
    <w:rPr>
      <w:color w:val="303030"/>
      <w:sz w:val="18"/>
      <w:szCs w:val="18"/>
    </w:rPr>
  </w:style>
  <w:style w:type="character" w:customStyle="1" w:styleId="45">
    <w:name w:val="font81"/>
    <w:qFormat/>
    <w:uiPriority w:val="0"/>
    <w:rPr>
      <w:rFonts w:hint="eastAsia" w:ascii="宋体" w:hAnsi="宋体" w:eastAsia="宋体" w:cs="宋体"/>
      <w:color w:val="000000"/>
      <w:sz w:val="22"/>
      <w:szCs w:val="22"/>
      <w:u w:val="none"/>
    </w:rPr>
  </w:style>
  <w:style w:type="character" w:customStyle="1" w:styleId="46">
    <w:name w:val="日期 Char"/>
    <w:link w:val="20"/>
    <w:qFormat/>
    <w:uiPriority w:val="0"/>
    <w:rPr>
      <w:rFonts w:eastAsia="宋体"/>
      <w:kern w:val="2"/>
      <w:sz w:val="24"/>
      <w:lang w:val="en-US" w:eastAsia="zh-CN" w:bidi="ar-SA"/>
    </w:rPr>
  </w:style>
  <w:style w:type="character" w:customStyle="1" w:styleId="47">
    <w:name w:val="font41"/>
    <w:qFormat/>
    <w:uiPriority w:val="0"/>
    <w:rPr>
      <w:rFonts w:hint="eastAsia" w:ascii="宋体" w:hAnsi="宋体" w:eastAsia="宋体" w:cs="宋体"/>
      <w:color w:val="000000"/>
      <w:sz w:val="24"/>
      <w:szCs w:val="24"/>
      <w:u w:val="none"/>
    </w:rPr>
  </w:style>
  <w:style w:type="character" w:customStyle="1" w:styleId="48">
    <w:name w:val="bulletintext"/>
    <w:basedOn w:val="36"/>
    <w:qFormat/>
    <w:uiPriority w:val="0"/>
  </w:style>
  <w:style w:type="character" w:customStyle="1" w:styleId="49">
    <w:name w:val="zbggmain style9"/>
    <w:basedOn w:val="36"/>
    <w:qFormat/>
    <w:uiPriority w:val="0"/>
  </w:style>
  <w:style w:type="character" w:customStyle="1" w:styleId="50">
    <w:name w:val="日期 Char Char"/>
    <w:link w:val="51"/>
    <w:qFormat/>
    <w:uiPriority w:val="0"/>
    <w:rPr>
      <w:rFonts w:eastAsia="宋体"/>
      <w:kern w:val="2"/>
      <w:sz w:val="24"/>
      <w:lang w:val="en-US" w:eastAsia="zh-CN" w:bidi="ar-SA"/>
    </w:rPr>
  </w:style>
  <w:style w:type="paragraph" w:customStyle="1" w:styleId="51">
    <w:name w:val="日期1"/>
    <w:basedOn w:val="1"/>
    <w:next w:val="1"/>
    <w:link w:val="50"/>
    <w:qFormat/>
    <w:uiPriority w:val="0"/>
    <w:rPr>
      <w:sz w:val="24"/>
      <w:szCs w:val="20"/>
    </w:rPr>
  </w:style>
  <w:style w:type="character" w:customStyle="1" w:styleId="52">
    <w:name w:val="newsitemtitle1"/>
    <w:qFormat/>
    <w:uiPriority w:val="0"/>
    <w:rPr>
      <w:b/>
      <w:bCs/>
      <w:color w:val="0000CD"/>
      <w:sz w:val="36"/>
      <w:szCs w:val="36"/>
    </w:rPr>
  </w:style>
  <w:style w:type="character" w:customStyle="1" w:styleId="53">
    <w:name w:val="font21"/>
    <w:qFormat/>
    <w:uiPriority w:val="0"/>
    <w:rPr>
      <w:rFonts w:hint="default" w:ascii="Calibri" w:hAnsi="Calibri" w:cs="Calibri"/>
      <w:color w:val="000000"/>
      <w:sz w:val="24"/>
      <w:szCs w:val="24"/>
      <w:u w:val="none"/>
      <w:vertAlign w:val="superscript"/>
    </w:rPr>
  </w:style>
  <w:style w:type="character" w:customStyle="1" w:styleId="54">
    <w:name w:val="纯文本 Char Char"/>
    <w:link w:val="55"/>
    <w:qFormat/>
    <w:uiPriority w:val="0"/>
    <w:rPr>
      <w:rFonts w:ascii="宋体" w:hAnsi="Courier New" w:eastAsia="宋体"/>
      <w:kern w:val="2"/>
      <w:sz w:val="21"/>
      <w:szCs w:val="21"/>
      <w:lang w:val="en-US" w:eastAsia="zh-CN" w:bidi="ar-SA"/>
    </w:rPr>
  </w:style>
  <w:style w:type="paragraph" w:customStyle="1" w:styleId="55">
    <w:name w:val="纯文本1"/>
    <w:basedOn w:val="1"/>
    <w:link w:val="54"/>
    <w:qFormat/>
    <w:uiPriority w:val="0"/>
    <w:rPr>
      <w:rFonts w:ascii="宋体" w:hAnsi="Courier New"/>
      <w:szCs w:val="21"/>
    </w:rPr>
  </w:style>
  <w:style w:type="character" w:customStyle="1" w:styleId="56">
    <w:name w:val="纯文本 Char"/>
    <w:link w:val="18"/>
    <w:qFormat/>
    <w:uiPriority w:val="0"/>
    <w:rPr>
      <w:rFonts w:ascii="宋体" w:hAnsi="Courier New" w:eastAsia="宋体" w:cs="Courier New"/>
      <w:kern w:val="2"/>
      <w:sz w:val="21"/>
      <w:szCs w:val="21"/>
      <w:lang w:val="en-US" w:eastAsia="zh-CN" w:bidi="ar-SA"/>
    </w:rPr>
  </w:style>
  <w:style w:type="character" w:customStyle="1" w:styleId="57">
    <w:name w:val="font61"/>
    <w:qFormat/>
    <w:uiPriority w:val="0"/>
    <w:rPr>
      <w:rFonts w:hint="eastAsia" w:ascii="宋体" w:hAnsi="宋体" w:eastAsia="宋体" w:cs="宋体"/>
      <w:color w:val="000000"/>
      <w:sz w:val="22"/>
      <w:szCs w:val="22"/>
      <w:u w:val="none"/>
    </w:rPr>
  </w:style>
  <w:style w:type="character" w:customStyle="1" w:styleId="58">
    <w:name w:val="style11"/>
    <w:qFormat/>
    <w:uiPriority w:val="0"/>
    <w:rPr>
      <w:b/>
      <w:bCs/>
      <w:color w:val="D54F2B"/>
      <w:sz w:val="21"/>
      <w:szCs w:val="21"/>
    </w:rPr>
  </w:style>
  <w:style w:type="character" w:customStyle="1" w:styleId="59">
    <w:name w:val="cjn"/>
    <w:qFormat/>
    <w:uiPriority w:val="0"/>
    <w:rPr>
      <w:sz w:val="21"/>
    </w:rPr>
  </w:style>
  <w:style w:type="character" w:customStyle="1" w:styleId="60">
    <w:name w:val="页脚 Char"/>
    <w:link w:val="23"/>
    <w:qFormat/>
    <w:uiPriority w:val="0"/>
    <w:rPr>
      <w:rFonts w:eastAsia="宋体"/>
      <w:kern w:val="2"/>
      <w:sz w:val="18"/>
      <w:szCs w:val="18"/>
      <w:lang w:val="en-US" w:eastAsia="zh-CN" w:bidi="ar-SA"/>
    </w:rPr>
  </w:style>
  <w:style w:type="character" w:customStyle="1" w:styleId="61">
    <w:name w:val="font01"/>
    <w:qFormat/>
    <w:uiPriority w:val="0"/>
    <w:rPr>
      <w:rFonts w:hint="eastAsia" w:ascii="宋体" w:hAnsi="宋体" w:eastAsia="宋体" w:cs="宋体"/>
      <w:color w:val="000000"/>
      <w:sz w:val="20"/>
      <w:szCs w:val="20"/>
      <w:u w:val="none"/>
    </w:rPr>
  </w:style>
  <w:style w:type="character" w:customStyle="1" w:styleId="62">
    <w:name w:val="font11"/>
    <w:qFormat/>
    <w:uiPriority w:val="0"/>
    <w:rPr>
      <w:rFonts w:hint="eastAsia" w:ascii="宋体" w:hAnsi="宋体" w:eastAsia="宋体" w:cs="宋体"/>
      <w:color w:val="000000"/>
      <w:sz w:val="24"/>
      <w:szCs w:val="24"/>
      <w:u w:val="none"/>
    </w:rPr>
  </w:style>
  <w:style w:type="character" w:customStyle="1" w:styleId="63">
    <w:name w:val="页眉 Char"/>
    <w:link w:val="24"/>
    <w:qFormat/>
    <w:uiPriority w:val="0"/>
    <w:rPr>
      <w:rFonts w:eastAsia="宋体"/>
      <w:kern w:val="2"/>
      <w:sz w:val="18"/>
      <w:szCs w:val="18"/>
      <w:lang w:val="en-US" w:eastAsia="zh-CN" w:bidi="ar-SA"/>
    </w:rPr>
  </w:style>
  <w:style w:type="paragraph" w:customStyle="1" w:styleId="64">
    <w:name w:val="Char Char Char Char"/>
    <w:basedOn w:val="1"/>
    <w:qFormat/>
    <w:uiPriority w:val="0"/>
  </w:style>
  <w:style w:type="paragraph" w:customStyle="1" w:styleId="65">
    <w:name w:val="样式 标题 3 + (中文) 黑体 小四 非加粗 段前: 7.8 磅 段后: 0 磅 行距: 固定值 20 磅"/>
    <w:basedOn w:val="5"/>
    <w:qFormat/>
    <w:uiPriority w:val="0"/>
    <w:pPr>
      <w:spacing w:before="0" w:after="0" w:line="400" w:lineRule="exact"/>
    </w:pPr>
    <w:rPr>
      <w:rFonts w:cs="宋体"/>
      <w:szCs w:val="20"/>
    </w:rPr>
  </w:style>
  <w:style w:type="paragraph" w:customStyle="1" w:styleId="66">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7">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8">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9">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70">
    <w:name w:val="标题4"/>
    <w:basedOn w:val="1"/>
    <w:qFormat/>
    <w:uiPriority w:val="0"/>
    <w:rPr>
      <w:rFonts w:eastAsia="仿宋_GB2312"/>
      <w:sz w:val="32"/>
      <w:szCs w:val="20"/>
    </w:rPr>
  </w:style>
  <w:style w:type="paragraph" w:customStyle="1" w:styleId="71">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2">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3">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4">
    <w:name w:val="+正文 Char Char"/>
    <w:basedOn w:val="1"/>
    <w:qFormat/>
    <w:uiPriority w:val="0"/>
    <w:pPr>
      <w:spacing w:line="360" w:lineRule="auto"/>
      <w:ind w:firstLine="200" w:firstLineChars="200"/>
    </w:pPr>
    <w:rPr>
      <w:sz w:val="24"/>
      <w:szCs w:val="28"/>
    </w:rPr>
  </w:style>
  <w:style w:type="paragraph" w:customStyle="1" w:styleId="7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7">
    <w:name w:val="Char1 Char Char Char"/>
    <w:basedOn w:val="11"/>
    <w:qFormat/>
    <w:uiPriority w:val="0"/>
  </w:style>
  <w:style w:type="paragraph" w:customStyle="1" w:styleId="7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9">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3">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4">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5">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6">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7">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8">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90">
    <w:name w:val="Char"/>
    <w:basedOn w:val="1"/>
    <w:qFormat/>
    <w:uiPriority w:val="0"/>
  </w:style>
  <w:style w:type="paragraph" w:customStyle="1" w:styleId="91">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3">
    <w:name w:val="内文正文"/>
    <w:basedOn w:val="18"/>
    <w:qFormat/>
    <w:uiPriority w:val="0"/>
    <w:pPr>
      <w:adjustRightInd w:val="0"/>
      <w:snapToGrid w:val="0"/>
      <w:spacing w:line="400" w:lineRule="exact"/>
      <w:ind w:firstLine="200" w:firstLineChars="200"/>
    </w:pPr>
    <w:rPr>
      <w:rFonts w:ascii="Arial" w:hAnsi="Arial"/>
      <w:color w:val="000000"/>
    </w:rPr>
  </w:style>
  <w:style w:type="paragraph" w:customStyle="1" w:styleId="9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6">
    <w:name w:val="Char Char Char Char Char Char Char Char Char Char Char Char Char1 Char Char"/>
    <w:basedOn w:val="1"/>
    <w:qFormat/>
    <w:uiPriority w:val="0"/>
  </w:style>
  <w:style w:type="paragraph" w:customStyle="1" w:styleId="97">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8">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9">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100">
    <w:name w:val="[Normal]"/>
    <w:qFormat/>
    <w:uiPriority w:val="99"/>
    <w:rPr>
      <w:rFonts w:ascii="宋体" w:hAnsi="宋体" w:eastAsia="宋体" w:cs="Times New Roman"/>
      <w:sz w:val="24"/>
      <w:szCs w:val="22"/>
      <w:lang w:val="zh-CN" w:eastAsia="zh-CN" w:bidi="ar-SA"/>
    </w:rPr>
  </w:style>
  <w:style w:type="paragraph" w:customStyle="1" w:styleId="101">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2">
    <w:name w:val="纯文本 New"/>
    <w:basedOn w:val="79"/>
    <w:qFormat/>
    <w:uiPriority w:val="0"/>
    <w:pPr>
      <w:tabs>
        <w:tab w:val="left" w:pos="4305"/>
      </w:tabs>
      <w:spacing w:line="360" w:lineRule="auto"/>
    </w:pPr>
    <w:rPr>
      <w:rFonts w:ascii="宋体" w:hAnsi="Courier New"/>
      <w:sz w:val="28"/>
    </w:rPr>
  </w:style>
  <w:style w:type="character" w:customStyle="1" w:styleId="103">
    <w:name w:val="font101"/>
    <w:qFormat/>
    <w:uiPriority w:val="0"/>
    <w:rPr>
      <w:rFonts w:hint="eastAsia" w:ascii="宋体" w:hAnsi="宋体" w:eastAsia="宋体" w:cs="宋体"/>
      <w:color w:val="000000"/>
      <w:sz w:val="21"/>
      <w:szCs w:val="21"/>
      <w:u w:val="none"/>
      <w:vertAlign w:val="subscript"/>
    </w:rPr>
  </w:style>
  <w:style w:type="character" w:customStyle="1" w:styleId="104">
    <w:name w:val="font121"/>
    <w:qFormat/>
    <w:uiPriority w:val="0"/>
    <w:rPr>
      <w:rFonts w:hint="eastAsia" w:ascii="宋体" w:hAnsi="宋体" w:eastAsia="宋体" w:cs="宋体"/>
      <w:color w:val="000000"/>
      <w:sz w:val="21"/>
      <w:szCs w:val="21"/>
      <w:u w:val="none"/>
      <w:vertAlign w:val="superscript"/>
    </w:rPr>
  </w:style>
  <w:style w:type="character" w:customStyle="1" w:styleId="105">
    <w:name w:val="font201"/>
    <w:qFormat/>
    <w:uiPriority w:val="0"/>
    <w:rPr>
      <w:rFonts w:hint="eastAsia" w:ascii="宋体" w:hAnsi="宋体" w:eastAsia="宋体" w:cs="宋体"/>
      <w:color w:val="000000"/>
      <w:sz w:val="21"/>
      <w:szCs w:val="21"/>
      <w:u w:val="none"/>
      <w:vertAlign w:val="subscript"/>
    </w:rPr>
  </w:style>
  <w:style w:type="character" w:customStyle="1" w:styleId="106">
    <w:name w:val="font71"/>
    <w:qFormat/>
    <w:uiPriority w:val="0"/>
    <w:rPr>
      <w:rFonts w:hint="eastAsia" w:ascii="宋体" w:hAnsi="宋体" w:eastAsia="宋体" w:cs="宋体"/>
      <w:color w:val="000000"/>
      <w:sz w:val="21"/>
      <w:szCs w:val="21"/>
      <w:u w:val="none"/>
    </w:rPr>
  </w:style>
  <w:style w:type="character" w:customStyle="1" w:styleId="107">
    <w:name w:val="font171"/>
    <w:qFormat/>
    <w:uiPriority w:val="0"/>
    <w:rPr>
      <w:rFonts w:hint="eastAsia" w:ascii="宋体" w:hAnsi="宋体" w:eastAsia="宋体" w:cs="宋体"/>
      <w:color w:val="000000"/>
      <w:sz w:val="21"/>
      <w:szCs w:val="21"/>
      <w:u w:val="none"/>
      <w:vertAlign w:val="superscript"/>
    </w:rPr>
  </w:style>
  <w:style w:type="character" w:customStyle="1" w:styleId="108">
    <w:name w:val="font181"/>
    <w:qFormat/>
    <w:uiPriority w:val="0"/>
    <w:rPr>
      <w:rFonts w:hint="eastAsia" w:ascii="宋体" w:hAnsi="宋体" w:eastAsia="宋体" w:cs="宋体"/>
      <w:color w:val="000000"/>
      <w:sz w:val="21"/>
      <w:szCs w:val="21"/>
      <w:u w:val="none"/>
      <w:vertAlign w:val="subscript"/>
    </w:rPr>
  </w:style>
  <w:style w:type="character" w:customStyle="1" w:styleId="109">
    <w:name w:val="font91"/>
    <w:qFormat/>
    <w:uiPriority w:val="0"/>
    <w:rPr>
      <w:rFonts w:hint="eastAsia" w:ascii="宋体" w:hAnsi="宋体" w:eastAsia="宋体" w:cs="宋体"/>
      <w:color w:val="000000"/>
      <w:sz w:val="21"/>
      <w:szCs w:val="21"/>
      <w:u w:val="none"/>
      <w:vertAlign w:val="superscript"/>
    </w:rPr>
  </w:style>
  <w:style w:type="paragraph" w:customStyle="1" w:styleId="110">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1">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2">
    <w:name w:val="Char1"/>
    <w:basedOn w:val="1"/>
    <w:qFormat/>
    <w:uiPriority w:val="0"/>
    <w:rPr>
      <w:rFonts w:ascii="Tahoma" w:hAnsi="Tahoma"/>
      <w:sz w:val="24"/>
      <w:szCs w:val="22"/>
    </w:rPr>
  </w:style>
  <w:style w:type="paragraph" w:customStyle="1" w:styleId="113">
    <w:name w:val="正文文本1"/>
    <w:basedOn w:val="1"/>
    <w:qFormat/>
    <w:uiPriority w:val="0"/>
    <w:rPr>
      <w:sz w:val="28"/>
      <w:szCs w:val="22"/>
    </w:rPr>
  </w:style>
  <w:style w:type="paragraph" w:customStyle="1" w:styleId="114">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5">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7">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8">
    <w:name w:val="正文缩进 New"/>
    <w:basedOn w:val="1"/>
    <w:qFormat/>
    <w:uiPriority w:val="0"/>
    <w:pPr>
      <w:spacing w:line="360" w:lineRule="auto"/>
      <w:ind w:left="851" w:firstLine="420"/>
    </w:pPr>
    <w:rPr>
      <w:rFonts w:hint="eastAsia"/>
      <w:sz w:val="24"/>
      <w:szCs w:val="22"/>
    </w:rPr>
  </w:style>
  <w:style w:type="paragraph" w:customStyle="1" w:styleId="119">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1">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2">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3">
    <w:name w:val="标题 1 New New New"/>
    <w:basedOn w:val="111"/>
    <w:next w:val="111"/>
    <w:qFormat/>
    <w:uiPriority w:val="0"/>
    <w:pPr>
      <w:keepNext/>
      <w:keepLines/>
      <w:spacing w:line="576" w:lineRule="auto"/>
      <w:outlineLvl w:val="0"/>
    </w:pPr>
    <w:rPr>
      <w:b/>
      <w:kern w:val="44"/>
      <w:sz w:val="44"/>
    </w:rPr>
  </w:style>
  <w:style w:type="paragraph" w:customStyle="1" w:styleId="124">
    <w:name w:val="正文文本缩进 New"/>
    <w:basedOn w:val="125"/>
    <w:qFormat/>
    <w:uiPriority w:val="0"/>
    <w:pPr>
      <w:spacing w:line="288" w:lineRule="atLeast"/>
      <w:ind w:firstLine="600"/>
      <w:jc w:val="left"/>
    </w:pPr>
    <w:rPr>
      <w:rFonts w:ascii="仿宋_GB2312" w:eastAsia="仿宋_GB2312"/>
      <w:sz w:val="28"/>
    </w:rPr>
  </w:style>
  <w:style w:type="paragraph" w:customStyle="1" w:styleId="125">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6">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0">
    <w:name w:val="普通(网站) New"/>
    <w:basedOn w:val="131"/>
    <w:qFormat/>
    <w:uiPriority w:val="0"/>
    <w:pPr>
      <w:widowControl/>
      <w:spacing w:beforeAutospacing="1" w:afterAutospacing="1"/>
      <w:jc w:val="left"/>
    </w:pPr>
    <w:rPr>
      <w:rFonts w:ascii="宋体" w:hAnsi="宋体"/>
      <w:kern w:val="0"/>
      <w:sz w:val="24"/>
    </w:rPr>
  </w:style>
  <w:style w:type="paragraph" w:customStyle="1" w:styleId="131">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2">
    <w:name w:val="正文首行缩进1"/>
    <w:basedOn w:val="113"/>
    <w:qFormat/>
    <w:uiPriority w:val="0"/>
    <w:pPr>
      <w:ind w:firstLine="420" w:firstLineChars="100"/>
    </w:pPr>
  </w:style>
  <w:style w:type="paragraph" w:customStyle="1" w:styleId="133">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4">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1">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3">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5">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7">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8">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9">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1">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2">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3">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4">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6">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7">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8">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3</Pages>
  <Words>824</Words>
  <Characters>915</Characters>
  <Lines>145</Lines>
  <Paragraphs>40</Paragraphs>
  <TotalTime>7</TotalTime>
  <ScaleCrop>false</ScaleCrop>
  <LinksUpToDate>false</LinksUpToDate>
  <CharactersWithSpaces>1316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zheng</cp:lastModifiedBy>
  <cp:lastPrinted>2013-05-03T04:09:00Z</cp:lastPrinted>
  <dcterms:modified xsi:type="dcterms:W3CDTF">2023-01-12T11:53:44Z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15840CF75C1540658C81D476ED61F9C9</vt:lpwstr>
  </property>
</Properties>
</file>